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5CE4" w14:textId="5C062949" w:rsidR="00193C11" w:rsidRPr="00193C11" w:rsidRDefault="00EE2991" w:rsidP="002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Úplata za </w:t>
      </w:r>
      <w:r w:rsidR="0026352C">
        <w:rPr>
          <w:rFonts w:ascii="Times New Roman" w:hAnsi="Times New Roman" w:cs="Times New Roman"/>
          <w:b/>
          <w:bCs/>
          <w:sz w:val="40"/>
          <w:szCs w:val="40"/>
        </w:rPr>
        <w:t>předškolní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vzdělávání </w:t>
      </w:r>
      <w:r w:rsidR="0026352C">
        <w:rPr>
          <w:rFonts w:ascii="Times New Roman" w:hAnsi="Times New Roman" w:cs="Times New Roman"/>
          <w:b/>
          <w:bCs/>
          <w:sz w:val="40"/>
          <w:szCs w:val="40"/>
        </w:rPr>
        <w:t>v mateřské škole</w:t>
      </w:r>
    </w:p>
    <w:p w14:paraId="6799D936" w14:textId="77777777" w:rsidR="0093222C" w:rsidRPr="0093222C" w:rsidRDefault="0093222C" w:rsidP="0093222C">
      <w:pPr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Na základě ustanovení § 165, odst. 1., písm. a) zákona č. 561/2004 Sb. o předškolním, základním středním, vyšším odborném a jiném vzdělávání (školský zákon) v platném znění, vydávám jako statutární orgán školy tuto směrnici.</w:t>
      </w:r>
    </w:p>
    <w:p w14:paraId="142ED2BF" w14:textId="77777777" w:rsidR="0093222C" w:rsidRPr="0093222C" w:rsidRDefault="0093222C" w:rsidP="0093222C">
      <w:pPr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Mateřská škola, jako právnická osoba zřízená obcí se ve věcech úplaty za předškolní vzdělávání řídí zejména zákonem č. 561/2004 Sb., o předškolním, základním, středním, vyšším odborném a jiné vzdělávání (školský zákon), v platném znění, a vyhláškou č. 14/2005 Sb., o předškolním vzdělávání, v platném znění.</w:t>
      </w:r>
    </w:p>
    <w:p w14:paraId="6357B2F7" w14:textId="77777777" w:rsidR="0093222C" w:rsidRPr="0093222C" w:rsidRDefault="0093222C" w:rsidP="0093222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Toc333719065"/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Přihlašování a odhlašování k předškolnímu vzdělávání</w:t>
      </w:r>
      <w:bookmarkEnd w:id="0"/>
    </w:p>
    <w:p w14:paraId="367995CF" w14:textId="77777777" w:rsidR="0093222C" w:rsidRPr="0093222C" w:rsidRDefault="0093222C" w:rsidP="009322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Přijímání dětí k předškolnímu vzdělávání je prováděno na základě písemné žádosti zákonného zástupce dítěte.</w:t>
      </w:r>
    </w:p>
    <w:p w14:paraId="7174E523" w14:textId="77777777" w:rsidR="0093222C" w:rsidRPr="0093222C" w:rsidRDefault="0093222C" w:rsidP="009322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O přijetí dítěte k předškolnímu vzdělávání rozhoduje ředitel školy.</w:t>
      </w:r>
    </w:p>
    <w:p w14:paraId="2C875FBC" w14:textId="77777777" w:rsidR="0093222C" w:rsidRPr="0093222C" w:rsidRDefault="0093222C" w:rsidP="009322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Při zápisu k předškolnímu vzdělávání, případně v den nástupu dítěte do MŠ, jsou jeho zákonní zástupci prokazatelně seznámeni se školním řádem MŠ a s touto směrnicí.</w:t>
      </w:r>
    </w:p>
    <w:p w14:paraId="6070780D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A72DF" w14:textId="77777777" w:rsidR="0093222C" w:rsidRPr="0093222C" w:rsidRDefault="0093222C" w:rsidP="0093222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Toc333719066"/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Stanovení a splatnost úplaty za předškolní vzdělávání</w:t>
      </w:r>
      <w:bookmarkEnd w:id="1"/>
    </w:p>
    <w:p w14:paraId="6CD5C148" w14:textId="77777777" w:rsidR="0093222C" w:rsidRPr="0093222C" w:rsidRDefault="0093222C" w:rsidP="0093222C">
      <w:pPr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" w:name="_Toc333719067"/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Stanovení výše úplaty za předškolní vzdělávání</w:t>
      </w:r>
      <w:bookmarkEnd w:id="2"/>
    </w:p>
    <w:p w14:paraId="5F64D30D" w14:textId="77777777" w:rsidR="0093222C" w:rsidRPr="0093222C" w:rsidRDefault="0093222C" w:rsidP="0093222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úplaty za předškolní vzdělávání v mateřské škole (dále jen „úplata“) stanovuje zřizovatel </w:t>
      </w:r>
      <w:bookmarkStart w:id="3" w:name="_Hlk163742266"/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 rady obce</w:t>
      </w:r>
      <w:bookmarkEnd w:id="3"/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 </w:t>
      </w:r>
    </w:p>
    <w:p w14:paraId="3A018924" w14:textId="77777777" w:rsidR="0093222C" w:rsidRPr="0093222C" w:rsidRDefault="0093222C" w:rsidP="0093222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Měsíční výše úplaty nesmí přesáhnout 8 % základní sazby minimální mzdy za měsíc, která je platná v době stanovení měsíční výše úplaty. </w:t>
      </w:r>
    </w:p>
    <w:p w14:paraId="67F707BD" w14:textId="77777777" w:rsidR="0093222C" w:rsidRPr="0093222C" w:rsidRDefault="0093222C" w:rsidP="0093222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Údaj je zveřejněn na přístupném místě ve škole. V případě přijetí dítěte k předškolnímu vzdělávání v průběhu školního roku oznámí ředitel mateřské školy stanovenou výši úplaty zákonnému zástupci při přijetí dítěte.</w:t>
      </w:r>
    </w:p>
    <w:p w14:paraId="0AF0B973" w14:textId="77777777" w:rsidR="0093222C" w:rsidRPr="0093222C" w:rsidRDefault="0093222C" w:rsidP="0093222C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Úplata se pro příslušný školní rok stanoví pro všechny děti v tomtéž druhu provozu mateřské školy ve stejné měsíční výši. </w:t>
      </w:r>
    </w:p>
    <w:p w14:paraId="500737CF" w14:textId="77777777" w:rsidR="0093222C" w:rsidRPr="0093222C" w:rsidRDefault="0093222C" w:rsidP="0093222C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Úplata za předškolní vzdělávání je úplatou měsíční. Úplata za předškolní vzdělávání se stanovuje na období školního roku.</w:t>
      </w:r>
    </w:p>
    <w:p w14:paraId="3FF4E188" w14:textId="77777777" w:rsidR="0093222C" w:rsidRPr="0093222C" w:rsidRDefault="0093222C" w:rsidP="009322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úplaty pro děti, které nejsou občany EU, je stejná jako výše úplaty dětí – občanů EU, pokud:</w:t>
      </w:r>
    </w:p>
    <w:p w14:paraId="307CF660" w14:textId="77777777" w:rsidR="0093222C" w:rsidRPr="0093222C" w:rsidRDefault="0093222C" w:rsidP="0093222C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právo pobytu na území ČR na dobu delší než 90 dnů, </w:t>
      </w:r>
    </w:p>
    <w:p w14:paraId="45047DCB" w14:textId="77777777" w:rsidR="0093222C" w:rsidRPr="0093222C" w:rsidRDefault="0093222C" w:rsidP="0093222C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dětmi osob oprávněných pobývat na území ČR za účelem výzkumu,</w:t>
      </w:r>
    </w:p>
    <w:p w14:paraId="585AA212" w14:textId="77777777" w:rsidR="0093222C" w:rsidRPr="0093222C" w:rsidRDefault="0093222C" w:rsidP="0093222C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azylanty,</w:t>
      </w:r>
    </w:p>
    <w:p w14:paraId="280877C3" w14:textId="77777777" w:rsidR="0093222C" w:rsidRPr="0093222C" w:rsidRDefault="0093222C" w:rsidP="0093222C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osobami požívajícími doplňkové ochrany,</w:t>
      </w:r>
    </w:p>
    <w:p w14:paraId="67E74AE8" w14:textId="77777777" w:rsidR="0093222C" w:rsidRPr="0093222C" w:rsidRDefault="0093222C" w:rsidP="0093222C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jsou žadateli o udělení mezinárodní ochrany nebo osobami požívajícími dočasné ochrany.</w:t>
      </w:r>
    </w:p>
    <w:p w14:paraId="2F3182AB" w14:textId="77777777" w:rsidR="0093222C" w:rsidRPr="0093222C" w:rsidRDefault="0093222C" w:rsidP="009322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196EB28A" w14:textId="77777777" w:rsidR="0093222C" w:rsidRPr="0093222C" w:rsidRDefault="0093222C" w:rsidP="0093222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Je-li v kalendářním měsíci omezen nebo přerušen provoz mateřské školy se snižuje poměrně k omezení nebo přerušení provozu mateřské školy; to neplatí, pokud omezení nebo přerušení provozu mateřské školy nepřesáhne celkovou dobu 5 vyučovacích dnů. Snížená měsíční úplata nastává automaticky a ředitel o takto snížené měsíční výši úplaty informuje zákonné zástupce, to nejpozději 2 měsíce před přerušením nebo omezením provozu mateřské školy podle § 3 odst. 1 vyhlášky č. 14/2005 Sb. nebo neprodleně poté, co rozhodne nebo se dozví o délce přerušení nebo omezení provozu mateřské školy.</w:t>
      </w:r>
    </w:p>
    <w:p w14:paraId="2B0EFFF7" w14:textId="77777777" w:rsidR="00B34611" w:rsidRDefault="00B34611" w:rsidP="00B34611">
      <w:pPr>
        <w:keepNext/>
        <w:overflowPunct w:val="0"/>
        <w:autoSpaceDE w:val="0"/>
        <w:autoSpaceDN w:val="0"/>
        <w:adjustRightInd w:val="0"/>
        <w:spacing w:after="0"/>
        <w:ind w:left="72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C4187F" w14:textId="1AAAF1E8" w:rsidR="0093222C" w:rsidRPr="0093222C" w:rsidRDefault="0093222C" w:rsidP="0093222C">
      <w:pPr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 úplaty za předškolní vzdělávání</w:t>
      </w:r>
    </w:p>
    <w:p w14:paraId="6BEC9B19" w14:textId="77777777" w:rsidR="0093222C" w:rsidRPr="0093222C" w:rsidRDefault="0093222C" w:rsidP="0093222C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0"/>
          <w:lang w:eastAsia="cs-CZ"/>
        </w:rPr>
        <w:t>Úplata je splatná k 6. dni daného kalendářního měsíce bezhotovostním převodem na určený účet školy. Pokud plátce neplatí bezhotovostně, platí v hotovosti ve stanoveném termínu k placení, nejčastěji poslední den v měsíci, pokud není určeno jinak.</w:t>
      </w:r>
    </w:p>
    <w:p w14:paraId="6F06FB8D" w14:textId="77777777" w:rsidR="0093222C" w:rsidRPr="0093222C" w:rsidRDefault="0093222C" w:rsidP="0093222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Pokud byla přede dnem splatnosti úplaty podána zákonným zástupcem řediteli školy žádost o osvobození od úplaty za příslušný kalendářní měsíc, nenastane splatnost úplaty dříve než dnem uvedeném v rozhodnutí ředitele školy. Splatnost se tak v případě osvobození od úplaty odkládá na den rozhodnutí o osvobození. Pokud ředitel školy žádosti nevyhoví, bude zákonný zástupce povinen uhradit úplatu za kalendářní měsíc. Pokud ředitel žádosti o osvobození vyhoví, splatnost úplaty vůbec nenastane.</w:t>
      </w:r>
    </w:p>
    <w:p w14:paraId="79ED3898" w14:textId="77777777" w:rsidR="0093222C" w:rsidRPr="0093222C" w:rsidRDefault="0093222C" w:rsidP="0093222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12079" w14:textId="77777777" w:rsidR="0093222C" w:rsidRPr="0093222C" w:rsidRDefault="0093222C" w:rsidP="0093222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Výše úplaty</w:t>
      </w:r>
    </w:p>
    <w:p w14:paraId="6C67822B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úplaty je stanovena usnesením (45/2024) Rady obce Kozlovice konané dne 13. 05. 2024.</w:t>
      </w:r>
    </w:p>
    <w:p w14:paraId="59F99F02" w14:textId="77777777" w:rsidR="0093222C" w:rsidRPr="0093222C" w:rsidRDefault="0093222C" w:rsidP="0093222C">
      <w:pPr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Plátce je povinen uhradit úplatu ve výši 555 Kč měsíčně za každé zapsané dítě bez ohledu na to, zda v příslušném měsíci navštěvovalo či nenavštěvovalo mateřskou školu. </w:t>
      </w:r>
    </w:p>
    <w:p w14:paraId="58560570" w14:textId="77777777" w:rsidR="0093222C" w:rsidRPr="0093222C" w:rsidRDefault="0093222C" w:rsidP="0093222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Bezúplatné vzdělávání v posledním ročníku mateřské školy</w:t>
      </w:r>
    </w:p>
    <w:p w14:paraId="771B813C" w14:textId="77777777" w:rsidR="0093222C" w:rsidRPr="0093222C" w:rsidRDefault="0093222C" w:rsidP="0093222C">
      <w:pPr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7539DC0C" w14:textId="77777777" w:rsidR="0093222C" w:rsidRPr="0093222C" w:rsidRDefault="0093222C" w:rsidP="0093222C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3222C">
        <w:rPr>
          <w:rFonts w:ascii="Times New Roman" w:hAnsi="Times New Roman" w:cs="Times New Roman"/>
          <w:b/>
          <w:bCs/>
          <w:sz w:val="24"/>
          <w:szCs w:val="24"/>
        </w:rPr>
        <w:t>Osvobození od úplaty</w:t>
      </w:r>
    </w:p>
    <w:p w14:paraId="47BB9EF0" w14:textId="77777777" w:rsidR="0093222C" w:rsidRPr="0093222C" w:rsidRDefault="0093222C" w:rsidP="009322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4" w:name="_Hlk168655875"/>
      <w:r w:rsidRPr="0093222C">
        <w:rPr>
          <w:rFonts w:ascii="Times New Roman" w:hAnsi="Times New Roman" w:cs="Times New Roman"/>
          <w:sz w:val="24"/>
          <w:szCs w:val="24"/>
        </w:rPr>
        <w:t>Osvobozen od úplaty je:</w:t>
      </w:r>
    </w:p>
    <w:bookmarkEnd w:id="4"/>
    <w:p w14:paraId="03CD2A4B" w14:textId="77777777" w:rsidR="0093222C" w:rsidRPr="0093222C" w:rsidRDefault="0093222C" w:rsidP="0093222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zákonný zástupce dítěte, který pobírá opakující se dávku pomoci v hmotné nouzi,</w:t>
      </w:r>
    </w:p>
    <w:p w14:paraId="70DC2F33" w14:textId="77777777" w:rsidR="0093222C" w:rsidRPr="0093222C" w:rsidRDefault="0093222C" w:rsidP="0093222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zákonný zástupce nezaopatřeného dítěte, pokud tomuto dítěti náleží zvýšení příspěvku    na péči,</w:t>
      </w:r>
    </w:p>
    <w:p w14:paraId="4A0B9AF5" w14:textId="77777777" w:rsidR="0093222C" w:rsidRPr="0093222C" w:rsidRDefault="0093222C" w:rsidP="0093222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rodič, kterému náleží zvýšení příspěvku na péči z důvodu péče o nezaopatřené dítě, </w:t>
      </w:r>
    </w:p>
    <w:p w14:paraId="3A448458" w14:textId="77777777" w:rsidR="0093222C" w:rsidRPr="0093222C" w:rsidRDefault="0093222C" w:rsidP="0093222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fyzická osoba, která o dítě osobně pečuje a z důvodu péče o toto dítě pobírá dávky pěstounské péče, </w:t>
      </w:r>
    </w:p>
    <w:p w14:paraId="1EE10648" w14:textId="6BCB16DB" w:rsidR="0093222C" w:rsidRPr="00B34611" w:rsidRDefault="0093222C" w:rsidP="0093222C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34611">
        <w:rPr>
          <w:rFonts w:ascii="Times New Roman" w:hAnsi="Times New Roman" w:cs="Times New Roman"/>
          <w:sz w:val="24"/>
          <w:szCs w:val="24"/>
        </w:rPr>
        <w:lastRenderedPageBreak/>
        <w:t>zákonný zástupce pobírá přídavek na dítě</w:t>
      </w:r>
      <w:r w:rsidR="00B34611">
        <w:rPr>
          <w:rFonts w:ascii="Times New Roman" w:hAnsi="Times New Roman" w:cs="Times New Roman"/>
          <w:sz w:val="24"/>
          <w:szCs w:val="24"/>
        </w:rPr>
        <w:t xml:space="preserve"> </w:t>
      </w:r>
      <w:r w:rsidRPr="00B34611">
        <w:rPr>
          <w:rFonts w:ascii="Times New Roman" w:hAnsi="Times New Roman" w:cs="Times New Roman"/>
          <w:sz w:val="24"/>
          <w:szCs w:val="24"/>
        </w:rPr>
        <w:t>a tuto skutečnost prokáže řediteli školy.</w:t>
      </w:r>
    </w:p>
    <w:p w14:paraId="39BACDF3" w14:textId="77777777" w:rsidR="0093222C" w:rsidRPr="0093222C" w:rsidRDefault="0093222C" w:rsidP="0093222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Vzor žádosti: </w:t>
      </w:r>
      <w:hyperlink r:id="rId7" w:history="1">
        <w:r w:rsidRPr="0093222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Ke </w:t>
        </w:r>
        <w:proofErr w:type="gramStart"/>
        <w:r w:rsidRPr="0093222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stažení - Základní</w:t>
        </w:r>
        <w:proofErr w:type="gramEnd"/>
        <w:r w:rsidRPr="0093222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škola a Mateřská škola Kozlovice (skolakozlovice.cz)</w:t>
        </w:r>
      </w:hyperlink>
    </w:p>
    <w:p w14:paraId="4E7BBC4B" w14:textId="77777777" w:rsidR="0093222C" w:rsidRPr="0093222C" w:rsidRDefault="0093222C" w:rsidP="0093222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" w:name="_Toc333719085"/>
      <w:r w:rsidRPr="00932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  <w:bookmarkEnd w:id="5"/>
    </w:p>
    <w:p w14:paraId="7BF35AFD" w14:textId="77777777" w:rsidR="0093222C" w:rsidRPr="0093222C" w:rsidRDefault="0093222C" w:rsidP="0093222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Kontrolou provádění ustanovení této směrnice je statutárním orgánem školy pověřena zástupkyně ředitele pro MŠ Bc. Lenka Eliášová.  </w:t>
      </w:r>
    </w:p>
    <w:p w14:paraId="41F6A2A2" w14:textId="77777777" w:rsidR="0093222C" w:rsidRPr="0093222C" w:rsidRDefault="0093222C" w:rsidP="0093222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Zrušuje se předchozí znění směrnice </w:t>
      </w:r>
      <w:r w:rsidRPr="0093222C">
        <w:rPr>
          <w:rFonts w:ascii="Times New Roman" w:eastAsia="Lucida Sans Unicode" w:hAnsi="Times New Roman" w:cs="Times New Roman"/>
        </w:rPr>
        <w:t>VP MŠ 2/2023. Uložení směrnice v archivu školy se řídí spisovým řádem školy.</w:t>
      </w:r>
    </w:p>
    <w:p w14:paraId="2DC9EB1B" w14:textId="77777777" w:rsidR="0093222C" w:rsidRPr="0093222C" w:rsidRDefault="0093222C" w:rsidP="0093222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>Směrnice nabývá účinnosti dnem: 01. 09. 2024.</w:t>
      </w:r>
    </w:p>
    <w:p w14:paraId="364D44E0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580597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DB3EE2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083374" w14:textId="7AE1B47A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 xml:space="preserve">Kozlovice dne </w:t>
      </w:r>
      <w:r w:rsidR="001512C7">
        <w:rPr>
          <w:rFonts w:ascii="Times New Roman" w:hAnsi="Times New Roman" w:cs="Times New Roman"/>
          <w:sz w:val="24"/>
          <w:szCs w:val="24"/>
        </w:rPr>
        <w:t>01</w:t>
      </w:r>
      <w:r w:rsidRPr="0093222C">
        <w:rPr>
          <w:rFonts w:ascii="Times New Roman" w:hAnsi="Times New Roman" w:cs="Times New Roman"/>
          <w:sz w:val="24"/>
          <w:szCs w:val="24"/>
        </w:rPr>
        <w:t>. 0</w:t>
      </w:r>
      <w:r w:rsidR="001512C7">
        <w:rPr>
          <w:rFonts w:ascii="Times New Roman" w:hAnsi="Times New Roman" w:cs="Times New Roman"/>
          <w:sz w:val="24"/>
          <w:szCs w:val="24"/>
        </w:rPr>
        <w:t>9</w:t>
      </w:r>
      <w:r w:rsidRPr="0093222C">
        <w:rPr>
          <w:rFonts w:ascii="Times New Roman" w:hAnsi="Times New Roman" w:cs="Times New Roman"/>
          <w:sz w:val="24"/>
          <w:szCs w:val="24"/>
        </w:rPr>
        <w:t>. 2024</w:t>
      </w:r>
    </w:p>
    <w:p w14:paraId="17AAAA55" w14:textId="77777777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553368" w14:textId="6938CDE3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="00B34611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>Mgr. J</w:t>
      </w:r>
      <w:r w:rsidR="001512C7">
        <w:rPr>
          <w:rFonts w:ascii="Times New Roman" w:hAnsi="Times New Roman" w:cs="Times New Roman"/>
          <w:sz w:val="24"/>
          <w:szCs w:val="24"/>
        </w:rPr>
        <w:t>iří Brus</w:t>
      </w:r>
    </w:p>
    <w:p w14:paraId="24A1DCEC" w14:textId="433F60E5" w:rsidR="0093222C" w:rsidRPr="0093222C" w:rsidRDefault="0093222C" w:rsidP="00932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34611">
        <w:rPr>
          <w:rFonts w:ascii="Times New Roman" w:hAnsi="Times New Roman" w:cs="Times New Roman"/>
          <w:sz w:val="24"/>
          <w:szCs w:val="24"/>
        </w:rPr>
        <w:tab/>
      </w:r>
      <w:r w:rsidRPr="0093222C">
        <w:rPr>
          <w:rFonts w:ascii="Times New Roman" w:hAnsi="Times New Roman" w:cs="Times New Roman"/>
          <w:sz w:val="24"/>
          <w:szCs w:val="24"/>
        </w:rPr>
        <w:t xml:space="preserve"> ředitel š</w:t>
      </w:r>
      <w:r w:rsidR="001512C7">
        <w:rPr>
          <w:rFonts w:ascii="Times New Roman" w:hAnsi="Times New Roman" w:cs="Times New Roman"/>
          <w:sz w:val="24"/>
          <w:szCs w:val="24"/>
        </w:rPr>
        <w:t>koly</w:t>
      </w:r>
    </w:p>
    <w:p w14:paraId="70A50FCA" w14:textId="77777777" w:rsidR="0093222C" w:rsidRPr="0093222C" w:rsidRDefault="0093222C" w:rsidP="009322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077C3" w14:textId="77777777" w:rsidR="0026352C" w:rsidRPr="0026352C" w:rsidRDefault="0026352C" w:rsidP="0026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6352C" w:rsidRPr="0026352C" w:rsidSect="00193C1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EA960" w14:textId="77777777" w:rsidR="00996765" w:rsidRDefault="00996765" w:rsidP="00193C11">
      <w:pPr>
        <w:spacing w:after="0" w:line="240" w:lineRule="auto"/>
      </w:pPr>
      <w:r>
        <w:separator/>
      </w:r>
    </w:p>
  </w:endnote>
  <w:endnote w:type="continuationSeparator" w:id="0">
    <w:p w14:paraId="288608CE" w14:textId="77777777" w:rsidR="00996765" w:rsidRDefault="00996765" w:rsidP="001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0178" w14:textId="77777777" w:rsidR="00996765" w:rsidRDefault="00996765" w:rsidP="00193C11">
      <w:pPr>
        <w:spacing w:after="0" w:line="240" w:lineRule="auto"/>
      </w:pPr>
      <w:r>
        <w:separator/>
      </w:r>
    </w:p>
  </w:footnote>
  <w:footnote w:type="continuationSeparator" w:id="0">
    <w:p w14:paraId="13FE0F0E" w14:textId="77777777" w:rsidR="00996765" w:rsidRDefault="00996765" w:rsidP="001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773B" w14:textId="19838C4B" w:rsidR="00510C40" w:rsidRPr="00440DA7" w:rsidRDefault="00B34611" w:rsidP="00B34611">
    <w:pPr>
      <w:tabs>
        <w:tab w:val="center" w:pos="4536"/>
        <w:tab w:val="right" w:pos="9072"/>
      </w:tabs>
      <w:spacing w:after="120"/>
      <w:ind w:left="851"/>
      <w:rPr>
        <w:rFonts w:eastAsia="Aptos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9E7B9" wp14:editId="21823153">
          <wp:simplePos x="0" y="0"/>
          <wp:positionH relativeFrom="margin">
            <wp:posOffset>0</wp:posOffset>
          </wp:positionH>
          <wp:positionV relativeFrom="topMargin">
            <wp:posOffset>530225</wp:posOffset>
          </wp:positionV>
          <wp:extent cx="371475" cy="308610"/>
          <wp:effectExtent l="0" t="0" r="9525" b="0"/>
          <wp:wrapSquare wrapText="bothSides"/>
          <wp:docPr id="1339404638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C40" w:rsidRPr="00440DA7">
      <w:rPr>
        <w:rFonts w:eastAsia="Aptos"/>
        <w:b/>
      </w:rPr>
      <w:t>Základní škola a Mateřská škola Kozlovice, příspěvková organizace</w:t>
    </w:r>
  </w:p>
  <w:p w14:paraId="1802A837" w14:textId="5BBDC035" w:rsidR="00EE2991" w:rsidRDefault="00510C40" w:rsidP="00B34611">
    <w:pPr>
      <w:tabs>
        <w:tab w:val="center" w:pos="4536"/>
        <w:tab w:val="right" w:pos="9072"/>
      </w:tabs>
      <w:ind w:left="851"/>
    </w:pPr>
    <w:r w:rsidRPr="00440DA7">
      <w:rPr>
        <w:rFonts w:eastAsia="Aptos"/>
      </w:rPr>
      <w:t xml:space="preserve">Kozlovice 186, 739 47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1BE1"/>
    <w:multiLevelType w:val="multilevel"/>
    <w:tmpl w:val="CAD272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027541"/>
    <w:multiLevelType w:val="hybridMultilevel"/>
    <w:tmpl w:val="0F5C7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4EEE"/>
    <w:multiLevelType w:val="hybridMultilevel"/>
    <w:tmpl w:val="22FEB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07F"/>
    <w:multiLevelType w:val="multilevel"/>
    <w:tmpl w:val="720496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5A4119"/>
    <w:multiLevelType w:val="multilevel"/>
    <w:tmpl w:val="6436E6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F07EB9"/>
    <w:multiLevelType w:val="hybridMultilevel"/>
    <w:tmpl w:val="ADDC44DC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5730"/>
    <w:multiLevelType w:val="hybridMultilevel"/>
    <w:tmpl w:val="1B6ECDCE"/>
    <w:lvl w:ilvl="0" w:tplc="D604D1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6819"/>
    <w:multiLevelType w:val="multilevel"/>
    <w:tmpl w:val="5D18F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790A3C"/>
    <w:multiLevelType w:val="multilevel"/>
    <w:tmpl w:val="0B787A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0A62B6"/>
    <w:multiLevelType w:val="hybridMultilevel"/>
    <w:tmpl w:val="5B38E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A318F"/>
    <w:multiLevelType w:val="hybridMultilevel"/>
    <w:tmpl w:val="D1A64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04739">
    <w:abstractNumId w:val="6"/>
  </w:num>
  <w:num w:numId="2" w16cid:durableId="1728067138">
    <w:abstractNumId w:val="1"/>
  </w:num>
  <w:num w:numId="3" w16cid:durableId="356851100">
    <w:abstractNumId w:val="9"/>
  </w:num>
  <w:num w:numId="4" w16cid:durableId="1250500823">
    <w:abstractNumId w:val="10"/>
  </w:num>
  <w:num w:numId="5" w16cid:durableId="1501000698">
    <w:abstractNumId w:val="2"/>
  </w:num>
  <w:num w:numId="6" w16cid:durableId="1657996258">
    <w:abstractNumId w:val="7"/>
  </w:num>
  <w:num w:numId="7" w16cid:durableId="784694344">
    <w:abstractNumId w:val="4"/>
  </w:num>
  <w:num w:numId="8" w16cid:durableId="1169293586">
    <w:abstractNumId w:val="3"/>
  </w:num>
  <w:num w:numId="9" w16cid:durableId="1245063977">
    <w:abstractNumId w:val="8"/>
  </w:num>
  <w:num w:numId="10" w16cid:durableId="1690645639">
    <w:abstractNumId w:val="5"/>
  </w:num>
  <w:num w:numId="11" w16cid:durableId="101522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9C"/>
    <w:rsid w:val="00031FDE"/>
    <w:rsid w:val="000A643E"/>
    <w:rsid w:val="001220DE"/>
    <w:rsid w:val="001512C7"/>
    <w:rsid w:val="00162CE7"/>
    <w:rsid w:val="00193C11"/>
    <w:rsid w:val="001E50FE"/>
    <w:rsid w:val="001F3BFE"/>
    <w:rsid w:val="00246108"/>
    <w:rsid w:val="0026352C"/>
    <w:rsid w:val="002C72BC"/>
    <w:rsid w:val="002F36DD"/>
    <w:rsid w:val="00376533"/>
    <w:rsid w:val="004E0890"/>
    <w:rsid w:val="00510C40"/>
    <w:rsid w:val="005C3960"/>
    <w:rsid w:val="007F662F"/>
    <w:rsid w:val="0082014C"/>
    <w:rsid w:val="0093222C"/>
    <w:rsid w:val="0094319C"/>
    <w:rsid w:val="00996765"/>
    <w:rsid w:val="009A6F7B"/>
    <w:rsid w:val="00A908E9"/>
    <w:rsid w:val="00B34611"/>
    <w:rsid w:val="00B45403"/>
    <w:rsid w:val="00B51079"/>
    <w:rsid w:val="00BB0B22"/>
    <w:rsid w:val="00C41A32"/>
    <w:rsid w:val="00D83C90"/>
    <w:rsid w:val="00EB0D46"/>
    <w:rsid w:val="00E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0E1D2"/>
  <w15:docId w15:val="{756DFB34-470A-476B-AF3A-D8C4766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6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2F36DD"/>
    <w:pPr>
      <w:suppressAutoHyphens/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2F36DD"/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F36D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2F36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36DD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1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C11"/>
  </w:style>
  <w:style w:type="paragraph" w:styleId="Zpat">
    <w:name w:val="footer"/>
    <w:basedOn w:val="Normln"/>
    <w:link w:val="ZpatChar"/>
    <w:uiPriority w:val="99"/>
    <w:unhideWhenUsed/>
    <w:rsid w:val="001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C11"/>
  </w:style>
  <w:style w:type="paragraph" w:styleId="Textbubliny">
    <w:name w:val="Balloon Text"/>
    <w:basedOn w:val="Normln"/>
    <w:link w:val="TextbublinyChar"/>
    <w:uiPriority w:val="99"/>
    <w:semiHidden/>
    <w:unhideWhenUsed/>
    <w:rsid w:val="001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C1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E2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29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kolakozlovice.cz/uvod/ke-sta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klegova</dc:creator>
  <cp:lastModifiedBy>Zdenka Krpcová</cp:lastModifiedBy>
  <cp:revision>3</cp:revision>
  <cp:lastPrinted>2023-06-22T05:38:00Z</cp:lastPrinted>
  <dcterms:created xsi:type="dcterms:W3CDTF">2024-09-10T08:26:00Z</dcterms:created>
  <dcterms:modified xsi:type="dcterms:W3CDTF">2024-09-10T10:43:00Z</dcterms:modified>
</cp:coreProperties>
</file>